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13E" w:rsidRPr="0061658F" w:rsidRDefault="00C3713E" w:rsidP="004C44EE">
      <w:pPr>
        <w:pStyle w:val="a3"/>
        <w:ind w:left="5170" w:right="288"/>
        <w:jc w:val="both"/>
        <w:rPr>
          <w:lang w:eastAsia="ru-RU"/>
        </w:rPr>
      </w:pPr>
      <w:r w:rsidRPr="0061658F">
        <w:rPr>
          <w:lang w:eastAsia="ru-RU"/>
        </w:rPr>
        <w:t>ПРИЛОЖЕНИЕ № 1</w:t>
      </w:r>
    </w:p>
    <w:p w:rsidR="00C3713E" w:rsidRPr="0061658F" w:rsidRDefault="00C3713E" w:rsidP="004C44EE">
      <w:pPr>
        <w:pStyle w:val="a3"/>
        <w:ind w:left="5170" w:right="288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к постановлению Президиума </w:t>
      </w:r>
    </w:p>
    <w:p w:rsidR="00C3713E" w:rsidRPr="0061658F" w:rsidRDefault="00C3713E" w:rsidP="004C44EE">
      <w:pPr>
        <w:pStyle w:val="a3"/>
        <w:ind w:left="5170" w:right="288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Союза №      от «___»________2015 г.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lang w:eastAsia="ru-RU"/>
        </w:rPr>
      </w:pPr>
      <w:r w:rsidRPr="0061658F">
        <w:rPr>
          <w:lang w:eastAsia="ru-RU"/>
        </w:rPr>
        <w:t>ПОЛОЖЕНИЕ</w:t>
      </w:r>
    </w:p>
    <w:p w:rsidR="00C3713E" w:rsidRPr="0061658F" w:rsidRDefault="00C3713E" w:rsidP="004C44EE">
      <w:pPr>
        <w:pStyle w:val="a3"/>
        <w:ind w:right="288" w:firstLine="550"/>
        <w:jc w:val="center"/>
        <w:rPr>
          <w:bCs/>
          <w:lang w:eastAsia="ru-RU"/>
        </w:rPr>
      </w:pPr>
      <w:r w:rsidRPr="0061658F">
        <w:rPr>
          <w:bCs/>
          <w:lang w:eastAsia="ru-RU"/>
        </w:rPr>
        <w:t>о Молодежном совете Сахалинского</w:t>
      </w:r>
    </w:p>
    <w:p w:rsidR="00C3713E" w:rsidRPr="0061658F" w:rsidRDefault="00C3713E" w:rsidP="004C44EE">
      <w:pPr>
        <w:pStyle w:val="a3"/>
        <w:ind w:right="288" w:firstLine="550"/>
        <w:jc w:val="center"/>
        <w:rPr>
          <w:bCs/>
          <w:lang w:eastAsia="ru-RU"/>
        </w:rPr>
      </w:pPr>
      <w:r w:rsidRPr="0061658F">
        <w:rPr>
          <w:bCs/>
          <w:lang w:eastAsia="ru-RU"/>
        </w:rPr>
        <w:t>областного союза организаций профсоюзов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lang w:eastAsia="ru-RU"/>
        </w:rPr>
      </w:pPr>
      <w:r w:rsidRPr="0061658F">
        <w:rPr>
          <w:lang w:eastAsia="ru-RU"/>
        </w:rPr>
        <w:t>1. ОБЩИЕ ПОЛОЖЕНИЯ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1.1.Молодежный совет </w:t>
      </w:r>
      <w:r w:rsidRPr="0061658F">
        <w:rPr>
          <w:bCs/>
          <w:lang w:eastAsia="ru-RU"/>
        </w:rPr>
        <w:t>Сахалинского областного союза организаций профсоюзов</w:t>
      </w:r>
      <w:r w:rsidRPr="0061658F">
        <w:rPr>
          <w:lang w:eastAsia="ru-RU"/>
        </w:rPr>
        <w:t xml:space="preserve"> (далее - Молодежный совет) создается для координации деятельности </w:t>
      </w:r>
      <w:r w:rsidRPr="0061658F">
        <w:rPr>
          <w:bCs/>
          <w:lang w:eastAsia="ru-RU"/>
        </w:rPr>
        <w:t>Сахалинского областного объединения союза профсоюзов</w:t>
      </w:r>
      <w:r w:rsidRPr="0061658F">
        <w:rPr>
          <w:lang w:eastAsia="ru-RU"/>
        </w:rPr>
        <w:t xml:space="preserve"> (далее Союза) и его членских организаций по защите социально-экономических и трудовых прав молодежи, привлечения ее к активной профсоюзной деятельности, изучения и распространения опыта работы с молодежью, подготовки соответствующих рекомендаций, а также оказания помощи в создании и совершенствовании работы молодежных советов профсоюзных организаций.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1.2.Молодежный совет в своей практической деятельности руководствуется законодательством Российской Федерации, решениями съездов ФНПР, Генерального Совета и Исполнительного комитета ФНПР, Концепцией молодежной политики ФНПР, постановлениями молодежных форумов ФНПР и настоящим Положением.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lang w:eastAsia="ru-RU"/>
        </w:rPr>
      </w:pPr>
      <w:r w:rsidRPr="0061658F">
        <w:rPr>
          <w:lang w:eastAsia="ru-RU"/>
        </w:rPr>
        <w:t>2. ОСНОВНЫЕ ЦЕЛИ И ЗАДАЧИ МОЛОДЕЖНОГО СОВЕТА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2.1.Координация деятельности членских организаций по защите социально-экономических и трудовых интересов молодежи.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2.2.Участие в работе по расширению законодательных прав молодежи на учебу и труд, достойную заработную плату, жилье, полноценный отдых и досуг.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2.3. Вовлечение молодежи в члены профсоюзов.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2.4. Оказание помощи в самоорганизации молодежи с целью реализации ее общественно-политических инициатив и интересов.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2.5.Активизация работы по обучению и подготовке профсоюзных кадров и актива из числа молодежи.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2.6.Разработка предложений по совершенствованию молодежной политики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>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2.7.Изучение, обобщение и распространение опыта работы с молодежью членских организаций профобъединения, совершенствование форм и методов этой работы.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lang w:eastAsia="ru-RU"/>
        </w:rPr>
      </w:pPr>
      <w:r w:rsidRPr="0061658F">
        <w:rPr>
          <w:lang w:eastAsia="ru-RU"/>
        </w:rPr>
        <w:lastRenderedPageBreak/>
        <w:t>3. ОСНОВНЫЕ НАПРАВЛЕНИЯ ДЕЯТЕЛЬНОСТИ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>3.1.Разработка и формирование предложений, рекомендаций для внесения в трехстороннее Соглашение, отраслевые тарифные соглашения, коллективные договоры в разделы «Работа с молодежью».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3.2.Участие в деятельности Совета и его комиссий, </w:t>
      </w:r>
      <w:r w:rsidRPr="0061658F">
        <w:rPr>
          <w:bCs/>
          <w:lang w:eastAsia="ru-RU"/>
        </w:rPr>
        <w:t>Президиума Совета</w:t>
      </w:r>
      <w:r w:rsidRPr="0061658F">
        <w:rPr>
          <w:lang w:eastAsia="ru-RU"/>
        </w:rPr>
        <w:t xml:space="preserve"> по вопросам совершенствования молодежной политики профсоюзов.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3.3.Взаимодействие с общественными объединениями, социальными партнерами, органами государственной власти, местного самоуправления в области разработки инициатив, направленных на защиту трудовых прав и социальных гарантий работающей и учащейся молодежи.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3.4.Участие в проведении экспертизы готовящихся законопроектов и решений исполнительной власти по вопросам, затрагивающим права молодежи.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3.5.Обобщение и распространение опыта работы с молодежью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>, ее членских организаций. Совершенствование информационной работы по формированию позитивного имиджа профсоюзов.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3.6. Организация обучения молодых профсоюзных кадров и актива, проведение форумов, слетов, симпозиумов, семинаров, круглых столов по проблемам молодежи.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3.7. Содействие обеспечению представительства молодежи в выборных органах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>, его членских организациях.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bCs/>
          <w:lang w:eastAsia="ru-RU"/>
        </w:rPr>
      </w:pPr>
      <w:r w:rsidRPr="0061658F">
        <w:rPr>
          <w:bCs/>
          <w:lang w:eastAsia="ru-RU"/>
        </w:rPr>
        <w:t>4. ПОРЯДОК ФОРМИРОВАНИЯ И СРОК</w:t>
      </w:r>
    </w:p>
    <w:p w:rsidR="00C3713E" w:rsidRPr="0061658F" w:rsidRDefault="00C3713E" w:rsidP="004C44EE">
      <w:pPr>
        <w:pStyle w:val="a3"/>
        <w:ind w:right="288" w:firstLine="550"/>
        <w:jc w:val="center"/>
        <w:rPr>
          <w:bCs/>
          <w:lang w:eastAsia="ru-RU"/>
        </w:rPr>
      </w:pPr>
      <w:r w:rsidRPr="0061658F">
        <w:rPr>
          <w:bCs/>
          <w:lang w:eastAsia="ru-RU"/>
        </w:rPr>
        <w:t>ПОЛНОМОЧИЙ МОЛОДЕЖНОГО СОВЕТА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4.1. Молодежный совет работает под руководством Президиума Союза.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>4.2. Состав Молодежного совета формируется из профсоюзных лидеров не старше 35 лет, рекомендуемых членскими организациями. В состав Молодежного совета могут входить работники аппарата Союза не старше 35 лет.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4.3. Полномочия члена Молодежного совета могут быть прекращены досрочно по решению организации, делегировавшей его, и при достижении 35-летнего возраста.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4.4. В случае досрочного прекращения полномочий члена Молодежного совета организация делегирует в течение месяца нового члена в состав Молодежного совета. Представленная кандидатура утверждается Президиумом Союза на очередном заседании.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4.5. Молодежный совет формируется на срок полномочий Президиума Союза.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lang w:eastAsia="ru-RU"/>
        </w:rPr>
      </w:pPr>
      <w:r w:rsidRPr="0061658F">
        <w:rPr>
          <w:lang w:eastAsia="ru-RU"/>
        </w:rPr>
        <w:t>5. ОРГАНИЗАЦИЯ РАБОТЫ МОЛОДЕЖНОГО СОВЕТА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5.1.Заседания Молодежного совета проводятся по мере необходимости, но не реже двух раз в год и считаются правомочными, если на них присутствует не менее половины от общего числа членов Молодежного совета.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lastRenderedPageBreak/>
        <w:t>5.2.Решения принимаются большинством голосов членов Молодежного совета, присутствующих на заседании.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5.3.Деятельностью Молодежного совета руководит председатель Молодежного совета, а в его отсутствие - заместитель председателя, которые избираются на его заседании.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5.4.Председатель Молодежного совета подотчетен Президиуму Союза и Молодежному совету. 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5.5. Для подготовки и проведения заседаний, делопроизводства и ведения протоколов Молодежного совета из числа членов Молодежного совета на его заседании избирается секретарь Молодежного совета.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5.6.Молодежный совет работает на основе планов, утверждаемых на его заседаниях.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5.7.В целях оперативного рассмотрения неотложных вопросов Молодежный совет может принимать решение путем опроса его членов с последующей информацией на очередном заседании совета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5.8.Молодежный совет по направлениям своей деятельности разрабатывает и принимает рекомендации и направляет их в членские организации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 xml:space="preserve"> для использования в работе, вырабатывает предложения по совершенствованию молодежной политики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 xml:space="preserve">, вносит их на рассмотрение коллегиальных органов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>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5.9.Молодежный совет может сотрудничать с общественными организациями, занимающимися проблемами молодежи.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5.10.В заседаниях Молодежного совета могут участвовать представители членских организаций, не имеющих своих представителей в его составе, а также представители общественных объединений, работодателей, государственных органов власти и местного самоуправления.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5.11.Молодежный совет в соответствии с целями и задачами может формировать рабочие группы, комиссии с привлечением специалистов.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5.12.Председатель Молодежного совета: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>- обеспечивает и контролирует работу Молодежного совета;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- представляет Молодежный совет на конференциях </w:t>
      </w:r>
      <w:r w:rsidRPr="0061658F">
        <w:rPr>
          <w:bCs/>
          <w:lang w:eastAsia="ru-RU"/>
        </w:rPr>
        <w:t>Союза</w:t>
      </w:r>
      <w:r w:rsidRPr="0061658F">
        <w:rPr>
          <w:lang w:eastAsia="ru-RU"/>
        </w:rPr>
        <w:t xml:space="preserve">, заседаниях Совета, </w:t>
      </w:r>
      <w:r w:rsidRPr="0061658F">
        <w:rPr>
          <w:bCs/>
          <w:lang w:eastAsia="ru-RU"/>
        </w:rPr>
        <w:t>Президиума</w:t>
      </w:r>
      <w:r w:rsidRPr="0061658F">
        <w:rPr>
          <w:lang w:eastAsia="ru-RU"/>
        </w:rPr>
        <w:t>;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>- представляет Молодежный совет в общественных организациях и объединениях работодателей, органах государственной власти и местного самоуправления;</w:t>
      </w:r>
    </w:p>
    <w:p w:rsidR="00C3713E" w:rsidRPr="0061658F" w:rsidRDefault="00C3713E" w:rsidP="004C44EE">
      <w:pPr>
        <w:pStyle w:val="a3"/>
        <w:ind w:right="288" w:firstLine="550"/>
        <w:jc w:val="both"/>
        <w:rPr>
          <w:lang w:eastAsia="ru-RU"/>
        </w:rPr>
      </w:pPr>
      <w:r w:rsidRPr="0061658F">
        <w:rPr>
          <w:lang w:eastAsia="ru-RU"/>
        </w:rPr>
        <w:t xml:space="preserve">- собирает и проводит заседания Молодежного совета. </w:t>
      </w:r>
      <w:r w:rsidRPr="0061658F">
        <w:rPr>
          <w:bCs/>
          <w:lang w:eastAsia="ru-RU"/>
        </w:rPr>
        <w:t>Союз</w:t>
      </w:r>
      <w:r w:rsidRPr="0061658F">
        <w:rPr>
          <w:lang w:eastAsia="ru-RU"/>
        </w:rPr>
        <w:t xml:space="preserve"> создает Молодежному совету необходимые условия для его нормального функционирования;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>- регулярно информирует Президиум Союза о проделанной работе;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- регулярно предоставляет информацию о проделанной работе в отдел информационной работы и связи с общественностью (пресс-центр) Союза для размещения на сайте Союза.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5.13. Полномочия председателя Молодежного совета могут быть прекращены досрочно по решению Президиума Союза в случае: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>- достижения 35-летнего возраста;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lastRenderedPageBreak/>
        <w:t xml:space="preserve">- неисполнения решений Президиума Союза  и Молодежного совета.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5.14. Организационно-техническое обеспечение работы Молодежного совета осуществляют соответствующие подразделения Аппарата Союза.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  <w:r w:rsidRPr="0061658F">
        <w:rPr>
          <w:bCs/>
          <w:lang w:eastAsia="ru-RU"/>
        </w:rPr>
        <w:t xml:space="preserve">5.15. Деятельность Молодежного совета финансируется в пределах сметы доходов и расходов Союза на соответствующий год. 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  <w:lang w:eastAsia="ru-RU"/>
        </w:rPr>
      </w:pPr>
    </w:p>
    <w:p w:rsidR="00C3713E" w:rsidRPr="0061658F" w:rsidRDefault="00C3713E" w:rsidP="004C44EE">
      <w:pPr>
        <w:pStyle w:val="a3"/>
        <w:ind w:right="288" w:firstLine="550"/>
        <w:jc w:val="center"/>
        <w:rPr>
          <w:bCs/>
        </w:rPr>
      </w:pPr>
      <w:r w:rsidRPr="0061658F">
        <w:rPr>
          <w:bCs/>
        </w:rPr>
        <w:t>6. ЗАКЛЮЧИТЕЛЬНЫЕ ПОЛОЖЕНИЯ</w:t>
      </w:r>
    </w:p>
    <w:p w:rsidR="00C3713E" w:rsidRPr="0061658F" w:rsidRDefault="00C3713E" w:rsidP="004C44EE">
      <w:pPr>
        <w:pStyle w:val="a3"/>
        <w:ind w:right="288" w:firstLine="550"/>
        <w:jc w:val="both"/>
        <w:rPr>
          <w:bCs/>
        </w:rPr>
      </w:pPr>
    </w:p>
    <w:p w:rsidR="00C3713E" w:rsidRPr="0061658F" w:rsidRDefault="00C3713E" w:rsidP="004C44EE">
      <w:pPr>
        <w:pStyle w:val="a3"/>
        <w:ind w:right="288" w:firstLine="550"/>
        <w:jc w:val="both"/>
        <w:rPr>
          <w:bCs/>
        </w:rPr>
      </w:pPr>
      <w:r w:rsidRPr="0061658F">
        <w:rPr>
          <w:bCs/>
        </w:rPr>
        <w:t xml:space="preserve">6.1. Настоящее Положение, а также изменения и дополнения, вносимые в настоящее Положение, вступают в силу с момента его утверждения Президиумом Союза. </w:t>
      </w:r>
      <w:bookmarkStart w:id="0" w:name="_GoBack"/>
      <w:bookmarkEnd w:id="0"/>
    </w:p>
    <w:sectPr w:rsidR="00C3713E" w:rsidRPr="0061658F" w:rsidSect="004C44EE">
      <w:headerReference w:type="default" r:id="rId7"/>
      <w:pgSz w:w="11906" w:h="16838"/>
      <w:pgMar w:top="1134" w:right="567" w:bottom="851" w:left="121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470" w:rsidRDefault="00B95470" w:rsidP="00B74891">
      <w:pPr>
        <w:spacing w:after="0" w:line="240" w:lineRule="auto"/>
      </w:pPr>
      <w:r>
        <w:separator/>
      </w:r>
    </w:p>
  </w:endnote>
  <w:endnote w:type="continuationSeparator" w:id="0">
    <w:p w:rsidR="00B95470" w:rsidRDefault="00B95470" w:rsidP="00B74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470" w:rsidRDefault="00B95470" w:rsidP="00B74891">
      <w:pPr>
        <w:spacing w:after="0" w:line="240" w:lineRule="auto"/>
      </w:pPr>
      <w:r>
        <w:separator/>
      </w:r>
    </w:p>
  </w:footnote>
  <w:footnote w:type="continuationSeparator" w:id="0">
    <w:p w:rsidR="00B95470" w:rsidRDefault="00B95470" w:rsidP="00B74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13E" w:rsidRDefault="00B9547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A2CA8">
      <w:rPr>
        <w:noProof/>
      </w:rPr>
      <w:t>2</w:t>
    </w:r>
    <w:r>
      <w:rPr>
        <w:noProof/>
      </w:rPr>
      <w:fldChar w:fldCharType="end"/>
    </w:r>
  </w:p>
  <w:p w:rsidR="00C3713E" w:rsidRDefault="00C371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891"/>
    <w:rsid w:val="000263C0"/>
    <w:rsid w:val="001A1DE5"/>
    <w:rsid w:val="001A54E1"/>
    <w:rsid w:val="001E38E9"/>
    <w:rsid w:val="002C3272"/>
    <w:rsid w:val="003A5DC6"/>
    <w:rsid w:val="00462C2D"/>
    <w:rsid w:val="004860AB"/>
    <w:rsid w:val="00487E2D"/>
    <w:rsid w:val="004C1444"/>
    <w:rsid w:val="004C44EE"/>
    <w:rsid w:val="004C6FB6"/>
    <w:rsid w:val="004D1A37"/>
    <w:rsid w:val="00540081"/>
    <w:rsid w:val="00564A80"/>
    <w:rsid w:val="005935B5"/>
    <w:rsid w:val="0061658F"/>
    <w:rsid w:val="006678F4"/>
    <w:rsid w:val="006D20C0"/>
    <w:rsid w:val="006D37FF"/>
    <w:rsid w:val="007A45B8"/>
    <w:rsid w:val="00B13F5F"/>
    <w:rsid w:val="00B42802"/>
    <w:rsid w:val="00B71AB3"/>
    <w:rsid w:val="00B74891"/>
    <w:rsid w:val="00B95470"/>
    <w:rsid w:val="00C3713E"/>
    <w:rsid w:val="00C42F3D"/>
    <w:rsid w:val="00C57CAC"/>
    <w:rsid w:val="00C9482F"/>
    <w:rsid w:val="00CA2CA8"/>
    <w:rsid w:val="00CF6BCA"/>
    <w:rsid w:val="00D52E20"/>
    <w:rsid w:val="00DA455C"/>
    <w:rsid w:val="00DA5DD4"/>
    <w:rsid w:val="00E102CE"/>
    <w:rsid w:val="00E16613"/>
    <w:rsid w:val="00F0306F"/>
    <w:rsid w:val="00F4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A37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74891"/>
    <w:rPr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rsid w:val="00B7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74891"/>
  </w:style>
  <w:style w:type="paragraph" w:styleId="a6">
    <w:name w:val="footer"/>
    <w:basedOn w:val="a"/>
    <w:link w:val="a7"/>
    <w:uiPriority w:val="99"/>
    <w:rsid w:val="00B7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748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A37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74891"/>
    <w:rPr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rsid w:val="00B7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74891"/>
  </w:style>
  <w:style w:type="paragraph" w:styleId="a6">
    <w:name w:val="footer"/>
    <w:basedOn w:val="a"/>
    <w:link w:val="a7"/>
    <w:uiPriority w:val="99"/>
    <w:rsid w:val="00B7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74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User</dc:creator>
  <cp:lastModifiedBy>Press.Press@outlook.com</cp:lastModifiedBy>
  <cp:revision>2</cp:revision>
  <dcterms:created xsi:type="dcterms:W3CDTF">2015-06-16T05:02:00Z</dcterms:created>
  <dcterms:modified xsi:type="dcterms:W3CDTF">2015-06-16T05:02:00Z</dcterms:modified>
</cp:coreProperties>
</file>